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firstLine="628" w:firstLineChars="250"/>
        <w:rPr>
          <w:b/>
          <w:spacing w:val="-25"/>
        </w:rPr>
      </w:pPr>
    </w:p>
    <w:p>
      <w:pPr>
        <w:pStyle w:val="2"/>
        <w:spacing w:before="44"/>
        <w:ind w:firstLine="575" w:firstLineChars="250"/>
        <w:jc w:val="left"/>
        <w:rPr>
          <w:rFonts w:hint="eastAsia"/>
          <w:b/>
        </w:rPr>
      </w:pPr>
      <w:r>
        <w:rPr>
          <w:rFonts w:ascii="仿宋" w:hAnsi="仿宋" w:eastAsia="仿宋"/>
          <w:spacing w:val="-25"/>
          <w:sz w:val="28"/>
          <w:szCs w:val="28"/>
        </w:rPr>
        <w:t xml:space="preserve">附件 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/>
          <w:b/>
        </w:rPr>
        <w:t xml:space="preserve">            </w:t>
      </w:r>
    </w:p>
    <w:p>
      <w:pPr>
        <w:pStyle w:val="2"/>
        <w:spacing w:before="44"/>
        <w:jc w:val="center"/>
        <w:rPr>
          <w:rFonts w:hint="eastAsia" w:eastAsia="黑体"/>
          <w:b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第二届快消品知识产权保护与创新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大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会议程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待更新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7"/>
        <w:tblpPr w:leftFromText="180" w:rightFromText="180" w:vertAnchor="text" w:horzAnchor="margin" w:tblpXSpec="center" w:tblpY="43"/>
        <w:tblW w:w="435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8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Align w:val="center"/>
          </w:tcPr>
          <w:p>
            <w:pPr>
              <w:pStyle w:val="9"/>
              <w:spacing w:line="340" w:lineRule="exact"/>
              <w:ind w:left="107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40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  <w:r>
              <w:rPr>
                <w:spacing w:val="-30"/>
                <w:sz w:val="24"/>
                <w:szCs w:val="24"/>
              </w:rPr>
              <w:t xml:space="preserve"> 日</w:t>
            </w:r>
          </w:p>
        </w:tc>
        <w:tc>
          <w:tcPr>
            <w:tcW w:w="4442" w:type="pct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40" w:lineRule="exact"/>
              <w:ind w:left="2112" w:leftChars="960" w:right="4417" w:firstLine="960" w:firstLineChars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全天报到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restart"/>
          </w:tcPr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40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pacing w:val="-30"/>
                <w:sz w:val="24"/>
                <w:szCs w:val="24"/>
              </w:rPr>
              <w:t xml:space="preserve"> 日 </w:t>
            </w:r>
          </w:p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 午</w:t>
            </w:r>
          </w:p>
        </w:tc>
        <w:tc>
          <w:tcPr>
            <w:tcW w:w="4442" w:type="pct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442" w:type="pct"/>
            <w:vAlign w:val="center"/>
          </w:tcPr>
          <w:p>
            <w:pPr>
              <w:pStyle w:val="9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  <w:tcBorders>
              <w:bottom w:val="single" w:color="000000" w:sz="4" w:space="0"/>
            </w:tcBorders>
          </w:tcPr>
          <w:p>
            <w:pPr>
              <w:pStyle w:val="9"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before="2" w:line="340" w:lineRule="exact"/>
              <w:rPr>
                <w:rFonts w:ascii="华文楷体" w:hAnsi="华文楷体" w:eastAsia="华文楷体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中国传统文化赋能企业品牌建设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  <w:tcBorders>
              <w:bottom w:val="single" w:color="000000" w:sz="4" w:space="0"/>
            </w:tcBorders>
          </w:tcPr>
          <w:p>
            <w:pPr>
              <w:pStyle w:val="9"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3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品牌营销过程中的知识产权保护与创新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442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“蹭热点商标”抢注行为的特点及因对策略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42" w:type="pct"/>
            <w:vAlign w:val="center"/>
          </w:tcPr>
          <w:p>
            <w:pPr>
              <w:pStyle w:val="9"/>
              <w:spacing w:line="3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42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国际知名快消品企业商标到品牌的创新之路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42" w:type="pct"/>
            <w:vAlign w:val="center"/>
          </w:tcPr>
          <w:p>
            <w:pPr>
              <w:pStyle w:val="9"/>
              <w:spacing w:line="340" w:lineRule="exac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商标侵权纠纷中电子数据适用的困境及突破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  <w:tcBorders>
              <w:bottom w:val="nil"/>
            </w:tcBorders>
          </w:tcPr>
          <w:p>
            <w:pPr>
              <w:pStyle w:val="9"/>
              <w:spacing w:line="34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4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2" w:line="340" w:lineRule="exact"/>
              <w:rPr>
                <w:rFonts w:ascii="华文楷体" w:hAnsi="华文楷体" w:eastAsia="华文楷体"/>
                <w:b/>
                <w:color w:val="000000" w:themeColor="text1"/>
                <w:w w:val="95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圆桌对话：综合性、可行性和有效性——商标到品牌升级综合策略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exact"/>
        </w:trPr>
        <w:tc>
          <w:tcPr>
            <w:tcW w:w="557" w:type="pct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42" w:type="pct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before="12" w:line="340" w:lineRule="exact"/>
              <w:ind w:firstLine="3424" w:firstLineChars="142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自助</w:t>
            </w:r>
            <w:r>
              <w:rPr>
                <w:b/>
                <w:sz w:val="24"/>
                <w:szCs w:val="24"/>
              </w:rPr>
              <w:t>午餐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12:00-1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restart"/>
          </w:tcPr>
          <w:p>
            <w:pPr>
              <w:pStyle w:val="9"/>
              <w:spacing w:before="23" w:line="340" w:lineRule="exact"/>
              <w:ind w:right="-29"/>
              <w:rPr>
                <w:sz w:val="24"/>
                <w:szCs w:val="24"/>
              </w:rPr>
            </w:pPr>
          </w:p>
          <w:p>
            <w:pPr>
              <w:pStyle w:val="9"/>
              <w:spacing w:before="23" w:line="340" w:lineRule="exact"/>
              <w:ind w:right="-29"/>
              <w:rPr>
                <w:sz w:val="24"/>
                <w:szCs w:val="24"/>
              </w:rPr>
            </w:pPr>
          </w:p>
          <w:p>
            <w:pPr>
              <w:pStyle w:val="9"/>
              <w:spacing w:before="23" w:line="340" w:lineRule="exact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40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pacing w:val="-30"/>
                <w:sz w:val="24"/>
                <w:szCs w:val="24"/>
              </w:rPr>
              <w:t xml:space="preserve"> 日 </w:t>
            </w:r>
          </w:p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 午</w:t>
            </w:r>
          </w:p>
        </w:tc>
        <w:tc>
          <w:tcPr>
            <w:tcW w:w="44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商业数据的反不正当竞争保护与创新路径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知名快消品企业实践经验分享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广告侵权与虚假宣传等不正当竞争行为共性问题探讨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知名快消品企业实践经验分享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互联网环境下，不正当竞争热点问题与典型案列的启示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风险防范</w:t>
            </w:r>
            <w:r>
              <w:rPr>
                <w:rFonts w:hint="eastAsia"/>
                <w:sz w:val="24"/>
                <w:szCs w:val="24"/>
              </w:rPr>
              <w:t>看快消行业对不正当竞争行为的有效应对与风险规避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圆桌对话：禁用标志的注册机会评估与使用风险防控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bCs w:val="0"/>
                <w:color w:val="000000" w:themeColor="text1"/>
                <w:sz w:val="18"/>
                <w:szCs w:val="18"/>
              </w:rPr>
            </w:pPr>
            <w:r>
              <w:rPr>
                <w:b/>
                <w:bCs w:val="0"/>
                <w:color w:val="000000" w:themeColor="text1"/>
                <w:sz w:val="18"/>
                <w:szCs w:val="18"/>
              </w:rPr>
              <w:t>承办单位：</w:t>
            </w:r>
            <w:r>
              <w:rPr>
                <w:rFonts w:hint="eastAsia"/>
                <w:b/>
                <w:bCs w:val="0"/>
                <w:color w:val="000000" w:themeColor="text1"/>
                <w:sz w:val="18"/>
                <w:szCs w:val="18"/>
              </w:rPr>
              <w:t>超凡知识产权服务股份有限公司</w:t>
            </w: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restart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40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pacing w:val="-30"/>
                <w:sz w:val="24"/>
                <w:szCs w:val="24"/>
              </w:rPr>
              <w:t xml:space="preserve"> 日 </w:t>
            </w:r>
          </w:p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 午</w:t>
            </w:r>
          </w:p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食品饮料行业产品包装装潢特有性的判断标准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知名企业经验分享：用高质量信息创造高价值专利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专利侵权先用权抗辩的政策考虑与法律适用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一眼认出与众不同的你——知名设计公司的创新思路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利用外观设计相似设计和国内优先权制度，更好地保护快消品的品牌及设计传承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圆桌对话：题目待定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00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414" w:firstLineChars="141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自助</w:t>
            </w:r>
            <w:r>
              <w:rPr>
                <w:b/>
                <w:sz w:val="24"/>
                <w:szCs w:val="24"/>
              </w:rPr>
              <w:t>午餐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12:00-1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0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restart"/>
            <w:tcBorders>
              <w:top w:val="single" w:color="auto" w:sz="4" w:space="0"/>
            </w:tcBorders>
          </w:tcPr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40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pacing w:val="-30"/>
                <w:sz w:val="24"/>
                <w:szCs w:val="24"/>
              </w:rPr>
              <w:t xml:space="preserve"> 日 </w:t>
            </w:r>
          </w:p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</w:t>
            </w:r>
            <w:r>
              <w:rPr>
                <w:sz w:val="24"/>
                <w:szCs w:val="24"/>
              </w:rPr>
              <w:t xml:space="preserve"> 午</w:t>
            </w:r>
          </w:p>
          <w:p>
            <w:pPr>
              <w:pStyle w:val="9"/>
              <w:spacing w:line="34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惩罚性赔偿在商标侵权案件中的适用及案列启示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全球化时代侵犯知识产权犯罪治理研究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557" w:type="pct"/>
            <w:vMerge w:val="continue"/>
          </w:tcPr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大数据时代，快消品企业营销方式的合规解读</w:t>
            </w: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557" w:type="pct"/>
            <w:vMerge w:val="continue"/>
          </w:tcPr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行政执法视角下的恶意商标申请规制</w:t>
            </w: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商标专利行政保护最新案例解读与分享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57" w:type="pct"/>
            <w:vMerge w:val="continue"/>
          </w:tcPr>
          <w:p>
            <w:pPr>
              <w:pStyle w:val="9"/>
              <w:spacing w:before="121" w:line="340" w:lineRule="exact"/>
              <w:ind w:right="-29"/>
              <w:rPr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圆桌对话：推进跨部门知识产权协同保护，助力行业高质量发展</w:t>
            </w:r>
          </w:p>
        </w:tc>
      </w:tr>
    </w:tbl>
    <w:p>
      <w:pPr>
        <w:spacing w:before="207" w:line="340" w:lineRule="exact"/>
        <w:ind w:firstLine="714" w:firstLineChars="300"/>
        <w:rPr>
          <w:rFonts w:eastAsiaTheme="minorEastAsia"/>
          <w:spacing w:val="-1"/>
          <w:sz w:val="24"/>
          <w:szCs w:val="24"/>
        </w:rPr>
      </w:pPr>
    </w:p>
    <w:sectPr>
      <w:type w:val="continuous"/>
      <w:pgSz w:w="11910" w:h="16840"/>
      <w:pgMar w:top="640" w:right="360" w:bottom="280" w:left="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GNkMzE5YzdhNWQzYzEyZjQ4NjQyMjJiOGI0YjVkZjgifQ=="/>
  </w:docVars>
  <w:rsids>
    <w:rsidRoot w:val="00A303D2"/>
    <w:rsid w:val="000013F7"/>
    <w:rsid w:val="00005B91"/>
    <w:rsid w:val="000232E7"/>
    <w:rsid w:val="00027D0C"/>
    <w:rsid w:val="00043178"/>
    <w:rsid w:val="000444E5"/>
    <w:rsid w:val="00051D98"/>
    <w:rsid w:val="00054BF5"/>
    <w:rsid w:val="00055618"/>
    <w:rsid w:val="0006398B"/>
    <w:rsid w:val="000735FD"/>
    <w:rsid w:val="0008348E"/>
    <w:rsid w:val="00097225"/>
    <w:rsid w:val="000973F7"/>
    <w:rsid w:val="000B6F05"/>
    <w:rsid w:val="000C1B3E"/>
    <w:rsid w:val="000C463E"/>
    <w:rsid w:val="000C787E"/>
    <w:rsid w:val="000D6F1C"/>
    <w:rsid w:val="000E05CC"/>
    <w:rsid w:val="000E7248"/>
    <w:rsid w:val="0010456D"/>
    <w:rsid w:val="00104F67"/>
    <w:rsid w:val="00110576"/>
    <w:rsid w:val="0011189B"/>
    <w:rsid w:val="00112A8A"/>
    <w:rsid w:val="00141B83"/>
    <w:rsid w:val="001430CC"/>
    <w:rsid w:val="001444B2"/>
    <w:rsid w:val="001470AA"/>
    <w:rsid w:val="00191243"/>
    <w:rsid w:val="0019173A"/>
    <w:rsid w:val="00195305"/>
    <w:rsid w:val="001A24C3"/>
    <w:rsid w:val="001A3166"/>
    <w:rsid w:val="001A40C2"/>
    <w:rsid w:val="001B2C5E"/>
    <w:rsid w:val="001B43FC"/>
    <w:rsid w:val="001C0589"/>
    <w:rsid w:val="001C7B22"/>
    <w:rsid w:val="001D0CCB"/>
    <w:rsid w:val="001D23B6"/>
    <w:rsid w:val="001F143B"/>
    <w:rsid w:val="00205C45"/>
    <w:rsid w:val="00213120"/>
    <w:rsid w:val="002249A7"/>
    <w:rsid w:val="0024105E"/>
    <w:rsid w:val="002417AC"/>
    <w:rsid w:val="00247AC9"/>
    <w:rsid w:val="00257559"/>
    <w:rsid w:val="00266ADF"/>
    <w:rsid w:val="0027065F"/>
    <w:rsid w:val="00280EC1"/>
    <w:rsid w:val="00285D1F"/>
    <w:rsid w:val="00294EDC"/>
    <w:rsid w:val="002A0C11"/>
    <w:rsid w:val="002B3F51"/>
    <w:rsid w:val="002C2CD0"/>
    <w:rsid w:val="002D5A59"/>
    <w:rsid w:val="002F19F4"/>
    <w:rsid w:val="002F1BFD"/>
    <w:rsid w:val="002F1E05"/>
    <w:rsid w:val="002F799B"/>
    <w:rsid w:val="00300DDE"/>
    <w:rsid w:val="00317DD1"/>
    <w:rsid w:val="00323908"/>
    <w:rsid w:val="00340B86"/>
    <w:rsid w:val="003424B9"/>
    <w:rsid w:val="003562F6"/>
    <w:rsid w:val="00364BD2"/>
    <w:rsid w:val="00377175"/>
    <w:rsid w:val="00387551"/>
    <w:rsid w:val="00390972"/>
    <w:rsid w:val="00390CE5"/>
    <w:rsid w:val="003A1B7F"/>
    <w:rsid w:val="003A303B"/>
    <w:rsid w:val="003A36A2"/>
    <w:rsid w:val="003A4701"/>
    <w:rsid w:val="003B10B6"/>
    <w:rsid w:val="003B2EBC"/>
    <w:rsid w:val="003B3FB5"/>
    <w:rsid w:val="003B49D9"/>
    <w:rsid w:val="003B6180"/>
    <w:rsid w:val="003C2A28"/>
    <w:rsid w:val="003C364B"/>
    <w:rsid w:val="003D5C36"/>
    <w:rsid w:val="003D7608"/>
    <w:rsid w:val="003D793F"/>
    <w:rsid w:val="003F2544"/>
    <w:rsid w:val="003F292F"/>
    <w:rsid w:val="004005BD"/>
    <w:rsid w:val="0040151B"/>
    <w:rsid w:val="00401D1B"/>
    <w:rsid w:val="00404984"/>
    <w:rsid w:val="00406D43"/>
    <w:rsid w:val="00412B1A"/>
    <w:rsid w:val="00417DE7"/>
    <w:rsid w:val="004207A0"/>
    <w:rsid w:val="00421E45"/>
    <w:rsid w:val="004267C1"/>
    <w:rsid w:val="00435D57"/>
    <w:rsid w:val="004373CB"/>
    <w:rsid w:val="00455D9A"/>
    <w:rsid w:val="00455E6D"/>
    <w:rsid w:val="00462133"/>
    <w:rsid w:val="00462701"/>
    <w:rsid w:val="00463E12"/>
    <w:rsid w:val="0046566C"/>
    <w:rsid w:val="00467A02"/>
    <w:rsid w:val="004760ED"/>
    <w:rsid w:val="00490544"/>
    <w:rsid w:val="0049574E"/>
    <w:rsid w:val="00497303"/>
    <w:rsid w:val="004C5FD3"/>
    <w:rsid w:val="004C6287"/>
    <w:rsid w:val="004C7089"/>
    <w:rsid w:val="004D06C5"/>
    <w:rsid w:val="004D10BC"/>
    <w:rsid w:val="004D69C8"/>
    <w:rsid w:val="004D6EC8"/>
    <w:rsid w:val="004E082C"/>
    <w:rsid w:val="004E18EE"/>
    <w:rsid w:val="004E302C"/>
    <w:rsid w:val="004F0312"/>
    <w:rsid w:val="004F199C"/>
    <w:rsid w:val="004F45B9"/>
    <w:rsid w:val="004F6549"/>
    <w:rsid w:val="00504638"/>
    <w:rsid w:val="00504A46"/>
    <w:rsid w:val="00506007"/>
    <w:rsid w:val="00507506"/>
    <w:rsid w:val="00507A3E"/>
    <w:rsid w:val="00517CE4"/>
    <w:rsid w:val="005332D8"/>
    <w:rsid w:val="00536A47"/>
    <w:rsid w:val="00540830"/>
    <w:rsid w:val="0055301E"/>
    <w:rsid w:val="00555B06"/>
    <w:rsid w:val="00574B81"/>
    <w:rsid w:val="0057779E"/>
    <w:rsid w:val="00584A21"/>
    <w:rsid w:val="005956E9"/>
    <w:rsid w:val="005A0B61"/>
    <w:rsid w:val="005B7A59"/>
    <w:rsid w:val="005C2FA9"/>
    <w:rsid w:val="005C643D"/>
    <w:rsid w:val="005E4F34"/>
    <w:rsid w:val="005E7B3A"/>
    <w:rsid w:val="005F0FE3"/>
    <w:rsid w:val="00614FD5"/>
    <w:rsid w:val="00621A51"/>
    <w:rsid w:val="006243B9"/>
    <w:rsid w:val="00626913"/>
    <w:rsid w:val="00632457"/>
    <w:rsid w:val="00657AB3"/>
    <w:rsid w:val="00661364"/>
    <w:rsid w:val="0067332F"/>
    <w:rsid w:val="006745E9"/>
    <w:rsid w:val="00676256"/>
    <w:rsid w:val="0068486F"/>
    <w:rsid w:val="006A54A8"/>
    <w:rsid w:val="006B470E"/>
    <w:rsid w:val="006B7CBA"/>
    <w:rsid w:val="006D5A85"/>
    <w:rsid w:val="006E16F0"/>
    <w:rsid w:val="006E33BA"/>
    <w:rsid w:val="00700A70"/>
    <w:rsid w:val="007041D0"/>
    <w:rsid w:val="007131F4"/>
    <w:rsid w:val="007144F3"/>
    <w:rsid w:val="007205F9"/>
    <w:rsid w:val="00724D50"/>
    <w:rsid w:val="0072551F"/>
    <w:rsid w:val="0072622B"/>
    <w:rsid w:val="0072697C"/>
    <w:rsid w:val="00762EDB"/>
    <w:rsid w:val="00764390"/>
    <w:rsid w:val="00764690"/>
    <w:rsid w:val="00770D4D"/>
    <w:rsid w:val="0078144F"/>
    <w:rsid w:val="00782DD6"/>
    <w:rsid w:val="00794DC7"/>
    <w:rsid w:val="007A5359"/>
    <w:rsid w:val="007A6AA7"/>
    <w:rsid w:val="007B52AD"/>
    <w:rsid w:val="007E3B19"/>
    <w:rsid w:val="007E53CB"/>
    <w:rsid w:val="00800689"/>
    <w:rsid w:val="00811254"/>
    <w:rsid w:val="00813A26"/>
    <w:rsid w:val="00814B34"/>
    <w:rsid w:val="0081565A"/>
    <w:rsid w:val="00825418"/>
    <w:rsid w:val="0082657B"/>
    <w:rsid w:val="00835EB3"/>
    <w:rsid w:val="00836160"/>
    <w:rsid w:val="00841359"/>
    <w:rsid w:val="00844198"/>
    <w:rsid w:val="00845B05"/>
    <w:rsid w:val="00846924"/>
    <w:rsid w:val="00847B98"/>
    <w:rsid w:val="00850A17"/>
    <w:rsid w:val="00853CAF"/>
    <w:rsid w:val="00856BCC"/>
    <w:rsid w:val="00861E74"/>
    <w:rsid w:val="008660E2"/>
    <w:rsid w:val="00873389"/>
    <w:rsid w:val="00886BFF"/>
    <w:rsid w:val="008900A1"/>
    <w:rsid w:val="008B0CA5"/>
    <w:rsid w:val="008B735A"/>
    <w:rsid w:val="008D06B2"/>
    <w:rsid w:val="008F1885"/>
    <w:rsid w:val="009016FC"/>
    <w:rsid w:val="00902047"/>
    <w:rsid w:val="0091068F"/>
    <w:rsid w:val="00911EFD"/>
    <w:rsid w:val="00914069"/>
    <w:rsid w:val="00914504"/>
    <w:rsid w:val="00915F2D"/>
    <w:rsid w:val="00927E0A"/>
    <w:rsid w:val="00931973"/>
    <w:rsid w:val="00935C07"/>
    <w:rsid w:val="009445CC"/>
    <w:rsid w:val="0094488A"/>
    <w:rsid w:val="009511AD"/>
    <w:rsid w:val="00956151"/>
    <w:rsid w:val="00956690"/>
    <w:rsid w:val="009726AC"/>
    <w:rsid w:val="009749DA"/>
    <w:rsid w:val="00981C0D"/>
    <w:rsid w:val="009820F6"/>
    <w:rsid w:val="00992B0E"/>
    <w:rsid w:val="00994F16"/>
    <w:rsid w:val="009954F7"/>
    <w:rsid w:val="009A2B54"/>
    <w:rsid w:val="009B0A39"/>
    <w:rsid w:val="009C0E57"/>
    <w:rsid w:val="009C1587"/>
    <w:rsid w:val="009C5A37"/>
    <w:rsid w:val="009D3CCF"/>
    <w:rsid w:val="009D6D15"/>
    <w:rsid w:val="009E028F"/>
    <w:rsid w:val="009E37D6"/>
    <w:rsid w:val="009E6B55"/>
    <w:rsid w:val="009E7EB8"/>
    <w:rsid w:val="009F0E3D"/>
    <w:rsid w:val="009F1193"/>
    <w:rsid w:val="00A039DB"/>
    <w:rsid w:val="00A0726D"/>
    <w:rsid w:val="00A0744F"/>
    <w:rsid w:val="00A07E70"/>
    <w:rsid w:val="00A07F39"/>
    <w:rsid w:val="00A15DD5"/>
    <w:rsid w:val="00A25FF6"/>
    <w:rsid w:val="00A2729E"/>
    <w:rsid w:val="00A303D2"/>
    <w:rsid w:val="00A352A3"/>
    <w:rsid w:val="00A374E5"/>
    <w:rsid w:val="00A418B0"/>
    <w:rsid w:val="00A4403A"/>
    <w:rsid w:val="00A45847"/>
    <w:rsid w:val="00A50813"/>
    <w:rsid w:val="00A55407"/>
    <w:rsid w:val="00A57E0B"/>
    <w:rsid w:val="00A77C78"/>
    <w:rsid w:val="00A807FF"/>
    <w:rsid w:val="00A83F15"/>
    <w:rsid w:val="00A87EC7"/>
    <w:rsid w:val="00A950EA"/>
    <w:rsid w:val="00A96BA9"/>
    <w:rsid w:val="00AA24F6"/>
    <w:rsid w:val="00AA30CE"/>
    <w:rsid w:val="00AA3A39"/>
    <w:rsid w:val="00AA3FED"/>
    <w:rsid w:val="00AC3E46"/>
    <w:rsid w:val="00AC7973"/>
    <w:rsid w:val="00AD2AB2"/>
    <w:rsid w:val="00AE1D56"/>
    <w:rsid w:val="00AF620E"/>
    <w:rsid w:val="00B10F05"/>
    <w:rsid w:val="00B11545"/>
    <w:rsid w:val="00B32B98"/>
    <w:rsid w:val="00B35D56"/>
    <w:rsid w:val="00B36825"/>
    <w:rsid w:val="00B40B60"/>
    <w:rsid w:val="00B55D3E"/>
    <w:rsid w:val="00B5667F"/>
    <w:rsid w:val="00B70224"/>
    <w:rsid w:val="00B71841"/>
    <w:rsid w:val="00B71B0B"/>
    <w:rsid w:val="00B723EB"/>
    <w:rsid w:val="00B7244F"/>
    <w:rsid w:val="00B75632"/>
    <w:rsid w:val="00B76EDB"/>
    <w:rsid w:val="00B8710D"/>
    <w:rsid w:val="00B95C3C"/>
    <w:rsid w:val="00B96129"/>
    <w:rsid w:val="00B964C0"/>
    <w:rsid w:val="00BA628A"/>
    <w:rsid w:val="00BB3365"/>
    <w:rsid w:val="00BB7065"/>
    <w:rsid w:val="00BC3256"/>
    <w:rsid w:val="00BC3ACB"/>
    <w:rsid w:val="00BC5251"/>
    <w:rsid w:val="00BD2DB4"/>
    <w:rsid w:val="00BD4DE0"/>
    <w:rsid w:val="00BE5C74"/>
    <w:rsid w:val="00BF0FB4"/>
    <w:rsid w:val="00BF5897"/>
    <w:rsid w:val="00C0364B"/>
    <w:rsid w:val="00C0470E"/>
    <w:rsid w:val="00C07759"/>
    <w:rsid w:val="00C1079E"/>
    <w:rsid w:val="00C11E64"/>
    <w:rsid w:val="00C21A16"/>
    <w:rsid w:val="00C2497A"/>
    <w:rsid w:val="00C2563E"/>
    <w:rsid w:val="00C269BE"/>
    <w:rsid w:val="00C27FB8"/>
    <w:rsid w:val="00C35DCC"/>
    <w:rsid w:val="00C42DE7"/>
    <w:rsid w:val="00C42FD3"/>
    <w:rsid w:val="00C453F5"/>
    <w:rsid w:val="00C4561E"/>
    <w:rsid w:val="00C47134"/>
    <w:rsid w:val="00C60484"/>
    <w:rsid w:val="00C67132"/>
    <w:rsid w:val="00C70468"/>
    <w:rsid w:val="00C70699"/>
    <w:rsid w:val="00C71F84"/>
    <w:rsid w:val="00C9282A"/>
    <w:rsid w:val="00C94986"/>
    <w:rsid w:val="00CA0C8E"/>
    <w:rsid w:val="00CB0291"/>
    <w:rsid w:val="00CB1A13"/>
    <w:rsid w:val="00CB3B55"/>
    <w:rsid w:val="00CB3C2F"/>
    <w:rsid w:val="00CD0C35"/>
    <w:rsid w:val="00CE00E0"/>
    <w:rsid w:val="00D131CD"/>
    <w:rsid w:val="00D170C3"/>
    <w:rsid w:val="00D175EF"/>
    <w:rsid w:val="00D17CAF"/>
    <w:rsid w:val="00D215E5"/>
    <w:rsid w:val="00D2212E"/>
    <w:rsid w:val="00D226B2"/>
    <w:rsid w:val="00D23EC4"/>
    <w:rsid w:val="00D422EA"/>
    <w:rsid w:val="00D465EF"/>
    <w:rsid w:val="00D50BCF"/>
    <w:rsid w:val="00D52733"/>
    <w:rsid w:val="00D547A1"/>
    <w:rsid w:val="00D5718B"/>
    <w:rsid w:val="00D655F4"/>
    <w:rsid w:val="00D70420"/>
    <w:rsid w:val="00D7071E"/>
    <w:rsid w:val="00D753B0"/>
    <w:rsid w:val="00D81A58"/>
    <w:rsid w:val="00D95C80"/>
    <w:rsid w:val="00DA5F47"/>
    <w:rsid w:val="00DB01C9"/>
    <w:rsid w:val="00DB10C8"/>
    <w:rsid w:val="00DB2B28"/>
    <w:rsid w:val="00DB522C"/>
    <w:rsid w:val="00DB7DD8"/>
    <w:rsid w:val="00DC2C04"/>
    <w:rsid w:val="00DD1710"/>
    <w:rsid w:val="00DD30F7"/>
    <w:rsid w:val="00DD61CF"/>
    <w:rsid w:val="00DD7445"/>
    <w:rsid w:val="00DE6BE6"/>
    <w:rsid w:val="00DF3E1B"/>
    <w:rsid w:val="00E069A5"/>
    <w:rsid w:val="00E153E1"/>
    <w:rsid w:val="00E24CBE"/>
    <w:rsid w:val="00E37EF9"/>
    <w:rsid w:val="00E41548"/>
    <w:rsid w:val="00E47A25"/>
    <w:rsid w:val="00E54EF2"/>
    <w:rsid w:val="00E62E7E"/>
    <w:rsid w:val="00E943BE"/>
    <w:rsid w:val="00E96CB3"/>
    <w:rsid w:val="00EA03D3"/>
    <w:rsid w:val="00EA058C"/>
    <w:rsid w:val="00EA2EE0"/>
    <w:rsid w:val="00EA5D41"/>
    <w:rsid w:val="00EB4E96"/>
    <w:rsid w:val="00EC5AC8"/>
    <w:rsid w:val="00EE094F"/>
    <w:rsid w:val="00EE3961"/>
    <w:rsid w:val="00F103A9"/>
    <w:rsid w:val="00F17066"/>
    <w:rsid w:val="00F17765"/>
    <w:rsid w:val="00F2086F"/>
    <w:rsid w:val="00F37BA5"/>
    <w:rsid w:val="00F472E5"/>
    <w:rsid w:val="00F47A61"/>
    <w:rsid w:val="00F56386"/>
    <w:rsid w:val="00F63A67"/>
    <w:rsid w:val="00F63B49"/>
    <w:rsid w:val="00F63EDB"/>
    <w:rsid w:val="00F6445B"/>
    <w:rsid w:val="00F902EB"/>
    <w:rsid w:val="00FA3D20"/>
    <w:rsid w:val="00FB1395"/>
    <w:rsid w:val="00FB552F"/>
    <w:rsid w:val="00FD4E5C"/>
    <w:rsid w:val="00FD5B55"/>
    <w:rsid w:val="00FF3FC7"/>
    <w:rsid w:val="00FF46C8"/>
    <w:rsid w:val="00FF7C82"/>
    <w:rsid w:val="039F198A"/>
    <w:rsid w:val="05AB6CB3"/>
    <w:rsid w:val="10495E6C"/>
    <w:rsid w:val="128F377D"/>
    <w:rsid w:val="18871757"/>
    <w:rsid w:val="221B63A0"/>
    <w:rsid w:val="24EA7087"/>
    <w:rsid w:val="3A371445"/>
    <w:rsid w:val="3B5C7284"/>
    <w:rsid w:val="4D52686A"/>
    <w:rsid w:val="54AB03DF"/>
    <w:rsid w:val="6B4E1BFA"/>
    <w:rsid w:val="71E13595"/>
    <w:rsid w:val="7DB57BC7"/>
    <w:rsid w:val="7E7C6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730</Characters>
  <Lines>6</Lines>
  <Paragraphs>1</Paragraphs>
  <TotalTime>3</TotalTime>
  <ScaleCrop>false</ScaleCrop>
  <LinksUpToDate>false</LinksUpToDate>
  <CharactersWithSpaces>857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2023-03-22T05:22:00Z</dcterms:created>
  <dc:creator>Lenovo</dc:creator>
  <cp:lastModifiedBy>李晓娟</cp:lastModifiedBy>
  <cp:lastPrinted>2023-04-03T03:15:00Z</cp:lastPrinted>
  <dcterms:modified xsi:type="dcterms:W3CDTF">2024-04-09T02:29:13Z</dcterms:modified>
  <cp:revision>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535840F6213946E98C094A0E3A0B9F1B_12</vt:lpwstr>
  </property>
</Properties>
</file>