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A5" w:rsidRDefault="005219A5" w:rsidP="005219A5">
      <w:pPr>
        <w:widowControl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B24D12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</w:p>
    <w:p w:rsidR="005219A5" w:rsidRDefault="005219A5" w:rsidP="008C77D3">
      <w:pPr>
        <w:spacing w:line="560" w:lineRule="exact"/>
        <w:ind w:right="-27"/>
        <w:jc w:val="center"/>
        <w:rPr>
          <w:rFonts w:ascii="隶书" w:hAnsi="宋体" w:cs="宋体"/>
          <w:b/>
          <w:kern w:val="0"/>
          <w:sz w:val="32"/>
          <w:szCs w:val="32"/>
        </w:rPr>
      </w:pPr>
    </w:p>
    <w:p w:rsidR="00A67EDA" w:rsidRDefault="00A67EDA" w:rsidP="008C77D3">
      <w:pPr>
        <w:spacing w:line="560" w:lineRule="exact"/>
        <w:ind w:right="-27"/>
        <w:jc w:val="center"/>
        <w:rPr>
          <w:rFonts w:ascii="隶书" w:hAnsi="宋体" w:cs="宋体"/>
          <w:b/>
          <w:kern w:val="0"/>
          <w:sz w:val="32"/>
          <w:szCs w:val="32"/>
        </w:rPr>
      </w:pPr>
      <w:r>
        <w:rPr>
          <w:rFonts w:ascii="隶书" w:hAnsi="宋体" w:cs="宋体" w:hint="eastAsia"/>
          <w:b/>
          <w:kern w:val="0"/>
          <w:sz w:val="32"/>
          <w:szCs w:val="32"/>
        </w:rPr>
        <w:t>论文格式和注释范例要求</w:t>
      </w:r>
    </w:p>
    <w:p w:rsidR="00A67EDA" w:rsidRDefault="00A67EDA" w:rsidP="008C77D3">
      <w:pPr>
        <w:spacing w:line="560" w:lineRule="exact"/>
        <w:rPr>
          <w:rFonts w:ascii="黑体" w:eastAsia="黑体" w:hAnsi="宋体"/>
          <w:b/>
          <w:bCs/>
          <w:sz w:val="28"/>
          <w:szCs w:val="28"/>
        </w:rPr>
      </w:pPr>
    </w:p>
    <w:p w:rsidR="00A67EDA" w:rsidRPr="005D0D51" w:rsidRDefault="00A67EDA" w:rsidP="008C77D3">
      <w:pPr>
        <w:spacing w:line="560" w:lineRule="exac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第一部分 论文格式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题目</w:t>
      </w:r>
      <w:r>
        <w:rPr>
          <w:rFonts w:ascii="宋体" w:hAnsi="宋体" w:hint="eastAsia"/>
          <w:sz w:val="24"/>
        </w:rPr>
        <w:t>：居中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黑体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三号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加粗</w:t>
      </w:r>
    </w:p>
    <w:p w:rsidR="00A67EDA" w:rsidRPr="005D0D51" w:rsidRDefault="00A67EDA" w:rsidP="008C77D3">
      <w:pPr>
        <w:spacing w:line="560" w:lineRule="exact"/>
        <w:ind w:firstLineChars="200" w:firstLine="480"/>
        <w:rPr>
          <w:rFonts w:ascii="宋体" w:hAnsi="宋体"/>
          <w:b/>
          <w:bCs/>
          <w:sz w:val="24"/>
        </w:rPr>
      </w:pPr>
      <w:r w:rsidRPr="005D0D51">
        <w:rPr>
          <w:rFonts w:ascii="宋体" w:hAnsi="宋体" w:hint="eastAsia"/>
          <w:b/>
          <w:bCs/>
          <w:sz w:val="24"/>
        </w:rPr>
        <w:t>摘要：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5D0D51">
        <w:rPr>
          <w:rFonts w:ascii="宋体" w:hAnsi="宋体" w:hint="eastAsia"/>
          <w:b/>
          <w:bCs/>
          <w:sz w:val="24"/>
        </w:rPr>
        <w:t>关键词：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</w:t>
      </w:r>
    </w:p>
    <w:p w:rsidR="00A67EDA" w:rsidRPr="005D0D51" w:rsidRDefault="00A67EDA" w:rsidP="008C77D3">
      <w:pPr>
        <w:spacing w:line="560" w:lineRule="exact"/>
        <w:ind w:firstLineChars="200" w:firstLine="480"/>
        <w:rPr>
          <w:rFonts w:ascii="宋体" w:hAnsi="宋体"/>
          <w:b/>
          <w:bCs/>
          <w:sz w:val="24"/>
        </w:rPr>
      </w:pPr>
      <w:r w:rsidRPr="005D0D51">
        <w:rPr>
          <w:rFonts w:ascii="宋体" w:hAnsi="宋体" w:hint="eastAsia"/>
          <w:b/>
          <w:bCs/>
          <w:sz w:val="24"/>
        </w:rPr>
        <w:t>正文标题：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一、（居中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黑体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小三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加粗）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（一）（首行缩进两字符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加粗）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（首行缩进两字符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四号）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）（首行缩进两字符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四号）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正文：（首行缩进两字符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四号</w:t>
      </w:r>
      <w:r>
        <w:rPr>
          <w:rFonts w:ascii="宋体" w:hAnsi="宋体" w:hint="eastAsia"/>
          <w:sz w:val="24"/>
        </w:rPr>
        <w:t xml:space="preserve"> 20</w:t>
      </w:r>
      <w:r>
        <w:rPr>
          <w:rFonts w:ascii="宋体" w:hAnsi="宋体" w:hint="eastAsia"/>
          <w:sz w:val="24"/>
        </w:rPr>
        <w:t>磅行距）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脚注：（首行缩进两字符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五号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单倍行距）</w:t>
      </w:r>
    </w:p>
    <w:p w:rsidR="00A67EDA" w:rsidRDefault="00A67EDA" w:rsidP="008C77D3">
      <w:pPr>
        <w:spacing w:line="560" w:lineRule="exact"/>
        <w:rPr>
          <w:rFonts w:ascii="宋体" w:hAnsi="宋体"/>
          <w:sz w:val="24"/>
        </w:rPr>
      </w:pPr>
    </w:p>
    <w:p w:rsidR="00A67EDA" w:rsidRPr="005D0D51" w:rsidRDefault="00A67EDA" w:rsidP="008C77D3">
      <w:pPr>
        <w:spacing w:line="560" w:lineRule="exact"/>
        <w:rPr>
          <w:rFonts w:ascii="黑体" w:eastAsia="黑体" w:hAnsi="宋体"/>
          <w:b/>
          <w:sz w:val="28"/>
          <w:szCs w:val="28"/>
        </w:rPr>
      </w:pPr>
      <w:r w:rsidRPr="005D0D51">
        <w:rPr>
          <w:rFonts w:ascii="黑体" w:eastAsia="黑体" w:hAnsi="宋体" w:hint="eastAsia"/>
          <w:b/>
          <w:sz w:val="28"/>
          <w:szCs w:val="28"/>
        </w:rPr>
        <w:t>第二部分 注释范例</w:t>
      </w:r>
    </w:p>
    <w:p w:rsidR="00A67EDA" w:rsidRDefault="00A67EDA" w:rsidP="008C77D3">
      <w:pPr>
        <w:spacing w:line="560" w:lineRule="exact"/>
        <w:rPr>
          <w:color w:val="FF0000"/>
          <w:szCs w:val="21"/>
        </w:rPr>
      </w:pPr>
      <w:r>
        <w:rPr>
          <w:rFonts w:ascii="黑体" w:eastAsia="黑体" w:hAnsi="宋体" w:hint="eastAsia"/>
          <w:bCs/>
          <w:sz w:val="28"/>
          <w:szCs w:val="28"/>
        </w:rPr>
        <w:t>一、著作及译著类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何勤华著：《中国法学史》，法律出版社</w:t>
      </w:r>
      <w:r>
        <w:rPr>
          <w:rFonts w:ascii="宋体" w:hAnsi="宋体" w:hint="eastAsia"/>
          <w:sz w:val="24"/>
        </w:rPr>
        <w:t>1999</w:t>
      </w:r>
      <w:r>
        <w:rPr>
          <w:rFonts w:ascii="宋体" w:hAnsi="宋体" w:hint="eastAsia"/>
          <w:sz w:val="24"/>
        </w:rPr>
        <w:t>年版。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张千帆著：《西方宪政体系》，中国政法大学出版社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年第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版。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3.[</w:t>
      </w:r>
      <w:r>
        <w:rPr>
          <w:rFonts w:ascii="宋体" w:hAnsi="宋体" w:hint="eastAsia"/>
          <w:sz w:val="24"/>
        </w:rPr>
        <w:t>德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 w:hint="eastAsia"/>
          <w:sz w:val="24"/>
        </w:rPr>
        <w:t>迪特尔</w:t>
      </w:r>
      <w:r>
        <w:rPr>
          <w:rFonts w:ascii="宋体" w:hAnsi="宋体"/>
          <w:sz w:val="24"/>
        </w:rPr>
        <w:t>•</w:t>
      </w:r>
      <w:r>
        <w:rPr>
          <w:rFonts w:ascii="宋体" w:hAnsi="宋体" w:hint="eastAsia"/>
          <w:sz w:val="24"/>
        </w:rPr>
        <w:t>梅迪库斯：《德国民法总论》，邵建东译，法律出版社</w:t>
      </w:r>
      <w:r>
        <w:rPr>
          <w:rFonts w:ascii="宋体" w:hAnsi="宋体" w:hint="eastAsia"/>
          <w:sz w:val="24"/>
        </w:rPr>
        <w:t>2000</w:t>
      </w:r>
      <w:r>
        <w:rPr>
          <w:rFonts w:ascii="宋体" w:hAnsi="宋体" w:hint="eastAsia"/>
          <w:sz w:val="24"/>
        </w:rPr>
        <w:t>年版。</w:t>
      </w:r>
    </w:p>
    <w:p w:rsidR="00A67EDA" w:rsidRDefault="00A67EDA" w:rsidP="008C77D3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二、编著类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</w:t>
      </w:r>
      <w:r>
        <w:rPr>
          <w:rFonts w:ascii="宋体" w:hAnsi="宋体" w:hint="eastAsia"/>
          <w:bCs/>
          <w:sz w:val="24"/>
        </w:rPr>
        <w:t>梁慧星编著：《物权法论》，法律出版社</w:t>
      </w:r>
      <w:r>
        <w:rPr>
          <w:rFonts w:ascii="宋体" w:hAnsi="宋体" w:hint="eastAsia"/>
          <w:bCs/>
          <w:sz w:val="24"/>
        </w:rPr>
        <w:t>2001</w:t>
      </w:r>
      <w:r>
        <w:rPr>
          <w:rFonts w:ascii="宋体" w:hAnsi="宋体" w:hint="eastAsia"/>
          <w:bCs/>
          <w:sz w:val="24"/>
        </w:rPr>
        <w:t>年版。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2.</w:t>
      </w:r>
      <w:r>
        <w:rPr>
          <w:rFonts w:ascii="宋体" w:hAnsi="宋体" w:hint="eastAsia"/>
          <w:bCs/>
          <w:sz w:val="24"/>
        </w:rPr>
        <w:t>彭万林主编：《民法总论》，法律出版社</w:t>
      </w:r>
      <w:r>
        <w:rPr>
          <w:rFonts w:ascii="宋体" w:hAnsi="宋体" w:hint="eastAsia"/>
          <w:bCs/>
          <w:sz w:val="24"/>
        </w:rPr>
        <w:t>2003</w:t>
      </w:r>
      <w:r>
        <w:rPr>
          <w:rFonts w:ascii="宋体" w:hAnsi="宋体" w:hint="eastAsia"/>
          <w:bCs/>
          <w:sz w:val="24"/>
        </w:rPr>
        <w:t>年版。</w:t>
      </w:r>
    </w:p>
    <w:p w:rsidR="00A67EDA" w:rsidRDefault="00A67EDA" w:rsidP="008C77D3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三、杂志类</w:t>
      </w:r>
    </w:p>
    <w:p w:rsidR="00A67EDA" w:rsidRDefault="00A67EDA" w:rsidP="008C77D3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1.</w:t>
      </w:r>
      <w:r>
        <w:rPr>
          <w:rFonts w:ascii="宋体" w:hAnsi="宋体" w:hint="eastAsia"/>
          <w:sz w:val="24"/>
        </w:rPr>
        <w:t>胡沧泽：《唐代御史台司法审判权的获得》，</w:t>
      </w:r>
      <w:r>
        <w:rPr>
          <w:rFonts w:ascii="宋体" w:hAnsi="宋体" w:hint="eastAsia"/>
          <w:color w:val="000000"/>
          <w:sz w:val="24"/>
        </w:rPr>
        <w:t>载《</w:t>
      </w:r>
      <w:r>
        <w:rPr>
          <w:rFonts w:ascii="宋体" w:hAnsi="宋体" w:hint="eastAsia"/>
          <w:sz w:val="24"/>
        </w:rPr>
        <w:t>厦门大学学报》</w:t>
      </w:r>
      <w:r>
        <w:rPr>
          <w:rFonts w:ascii="宋体" w:hAnsi="宋体" w:hint="eastAsia"/>
          <w:sz w:val="24"/>
        </w:rPr>
        <w:t>1989</w:t>
      </w:r>
      <w:r>
        <w:rPr>
          <w:rFonts w:ascii="宋体" w:hAnsi="宋体" w:hint="eastAsia"/>
          <w:sz w:val="24"/>
        </w:rPr>
        <w:t>年第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期。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>
        <w:rPr>
          <w:rFonts w:ascii="宋体" w:hAnsi="宋体" w:hint="eastAsia"/>
          <w:bCs/>
          <w:sz w:val="24"/>
        </w:rPr>
        <w:t>李傲、夏军：《试论我国行政补偿制度》，载《法学评论》</w:t>
      </w:r>
      <w:r>
        <w:rPr>
          <w:rFonts w:ascii="宋体" w:hAnsi="宋体" w:hint="eastAsia"/>
          <w:bCs/>
          <w:sz w:val="24"/>
        </w:rPr>
        <w:t>1997</w:t>
      </w:r>
      <w:r>
        <w:rPr>
          <w:rFonts w:ascii="宋体" w:hAnsi="宋体" w:hint="eastAsia"/>
          <w:bCs/>
          <w:sz w:val="24"/>
        </w:rPr>
        <w:t>年第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期。</w:t>
      </w:r>
    </w:p>
    <w:p w:rsidR="00A67EDA" w:rsidRDefault="00A67EDA" w:rsidP="008C77D3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四、文集类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孙品一</w:t>
      </w:r>
      <w:r>
        <w:rPr>
          <w:rFonts w:ascii="宋体" w:hAnsi="宋体" w:hint="eastAsia"/>
          <w:sz w:val="24"/>
        </w:rPr>
        <w:t>：《</w:t>
      </w:r>
      <w:r>
        <w:rPr>
          <w:rFonts w:ascii="宋体" w:hAnsi="宋体"/>
          <w:sz w:val="24"/>
        </w:rPr>
        <w:t>高校学报编辑工作现代化特征</w:t>
      </w:r>
      <w:r>
        <w:rPr>
          <w:rFonts w:ascii="宋体" w:hAnsi="宋体" w:hint="eastAsia"/>
          <w:sz w:val="24"/>
        </w:rPr>
        <w:t>》，载</w:t>
      </w:r>
      <w:r>
        <w:rPr>
          <w:rFonts w:ascii="宋体" w:hAnsi="宋体"/>
          <w:sz w:val="24"/>
        </w:rPr>
        <w:t>中国高等学校自然科学学报研究会</w:t>
      </w:r>
      <w:r>
        <w:rPr>
          <w:rFonts w:ascii="宋体" w:hAnsi="宋体" w:hint="eastAsia"/>
          <w:sz w:val="24"/>
        </w:rPr>
        <w:t>编：《</w:t>
      </w:r>
      <w:r>
        <w:rPr>
          <w:rFonts w:ascii="宋体" w:hAnsi="宋体"/>
          <w:sz w:val="24"/>
        </w:rPr>
        <w:t>科技编辑学论文集</w:t>
      </w:r>
      <w:r>
        <w:rPr>
          <w:rFonts w:ascii="宋体" w:hAnsi="宋体"/>
          <w:sz w:val="24"/>
        </w:rPr>
        <w:t>(2)</w:t>
      </w:r>
      <w:r>
        <w:rPr>
          <w:rFonts w:ascii="宋体" w:hAnsi="宋体" w:hint="eastAsia"/>
          <w:sz w:val="24"/>
        </w:rPr>
        <w:t>》，</w:t>
      </w:r>
      <w:r>
        <w:rPr>
          <w:rFonts w:ascii="宋体" w:hAnsi="宋体"/>
          <w:sz w:val="24"/>
        </w:rPr>
        <w:t>北京师范大学出版社</w:t>
      </w:r>
      <w:r>
        <w:rPr>
          <w:rFonts w:ascii="宋体" w:hAnsi="宋体"/>
          <w:sz w:val="24"/>
        </w:rPr>
        <w:t>1998</w:t>
      </w:r>
      <w:r>
        <w:rPr>
          <w:rFonts w:ascii="宋体" w:hAnsi="宋体" w:hint="eastAsia"/>
          <w:sz w:val="24"/>
        </w:rPr>
        <w:t>年版。</w:t>
      </w:r>
    </w:p>
    <w:p w:rsidR="00A67EDA" w:rsidRDefault="00A67EDA" w:rsidP="008C77D3">
      <w:pPr>
        <w:spacing w:line="560" w:lineRule="exact"/>
        <w:ind w:leftChars="-85" w:left="-17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郭道晖：《社会权利与控制社会》，载江平主编：《比较法在中国》（</w:t>
      </w:r>
      <w:r>
        <w:rPr>
          <w:rFonts w:ascii="宋体" w:hAnsi="宋体" w:hint="eastAsia"/>
          <w:sz w:val="24"/>
        </w:rPr>
        <w:t>2003</w:t>
      </w:r>
      <w:r>
        <w:rPr>
          <w:rFonts w:ascii="宋体" w:hAnsi="宋体" w:hint="eastAsia"/>
          <w:sz w:val="24"/>
        </w:rPr>
        <w:t>年卷），法律出版社</w:t>
      </w:r>
      <w:r>
        <w:rPr>
          <w:rFonts w:ascii="宋体" w:hAnsi="宋体" w:hint="eastAsia"/>
          <w:sz w:val="24"/>
        </w:rPr>
        <w:t>2003</w:t>
      </w:r>
      <w:r>
        <w:rPr>
          <w:rFonts w:ascii="宋体" w:hAnsi="宋体" w:hint="eastAsia"/>
          <w:sz w:val="24"/>
        </w:rPr>
        <w:t>年版。</w:t>
      </w:r>
    </w:p>
    <w:p w:rsidR="00A67EDA" w:rsidRDefault="00A67EDA" w:rsidP="008C77D3">
      <w:pPr>
        <w:spacing w:line="560" w:lineRule="exact"/>
        <w:ind w:left="560" w:hangingChars="200" w:hanging="56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>五、学位论文类</w:t>
      </w:r>
    </w:p>
    <w:p w:rsidR="00A67EDA" w:rsidRDefault="00A67EDA" w:rsidP="008C77D3">
      <w:pPr>
        <w:spacing w:line="560" w:lineRule="exact"/>
        <w:ind w:firstLineChars="175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贺小勇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《</w:t>
      </w:r>
      <w:r>
        <w:rPr>
          <w:rFonts w:ascii="宋体" w:hAnsi="宋体" w:hint="eastAsia"/>
          <w:sz w:val="24"/>
        </w:rPr>
        <w:t>论金融全球化下金融监管的法律问题》，</w:t>
      </w:r>
      <w:r>
        <w:rPr>
          <w:rFonts w:ascii="宋体" w:hAnsi="宋体" w:hint="eastAsia"/>
          <w:color w:val="000000"/>
          <w:sz w:val="24"/>
        </w:rPr>
        <w:t>华东政法大学博士学位论文</w:t>
      </w:r>
      <w:r>
        <w:rPr>
          <w:rFonts w:ascii="宋体" w:hAnsi="宋体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2003</w:t>
      </w:r>
      <w:r>
        <w:rPr>
          <w:rFonts w:ascii="宋体" w:hAnsi="宋体" w:hint="eastAsia"/>
          <w:color w:val="000000"/>
          <w:sz w:val="24"/>
        </w:rPr>
        <w:t>年。</w:t>
      </w:r>
    </w:p>
    <w:p w:rsidR="00A67EDA" w:rsidRDefault="00A67EDA" w:rsidP="008C77D3">
      <w:pPr>
        <w:spacing w:line="560" w:lineRule="exac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>六、报纸类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谢希德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《</w:t>
      </w:r>
      <w:r>
        <w:rPr>
          <w:rFonts w:ascii="宋体" w:hAnsi="宋体"/>
          <w:color w:val="000000"/>
          <w:sz w:val="24"/>
        </w:rPr>
        <w:t>创造学习的思路</w:t>
      </w:r>
      <w:r>
        <w:rPr>
          <w:rFonts w:ascii="宋体" w:hAnsi="宋体" w:hint="eastAsia"/>
          <w:color w:val="000000"/>
          <w:sz w:val="24"/>
        </w:rPr>
        <w:t>》，载《</w:t>
      </w:r>
      <w:r>
        <w:rPr>
          <w:rFonts w:ascii="宋体" w:hAnsi="宋体"/>
          <w:color w:val="000000"/>
          <w:sz w:val="24"/>
        </w:rPr>
        <w:t>人民日报</w:t>
      </w:r>
      <w:r>
        <w:rPr>
          <w:rFonts w:ascii="宋体" w:hAnsi="宋体" w:hint="eastAsia"/>
          <w:color w:val="000000"/>
          <w:sz w:val="24"/>
        </w:rPr>
        <w:t>》</w:t>
      </w:r>
      <w:r>
        <w:rPr>
          <w:rFonts w:ascii="宋体" w:hAnsi="宋体"/>
          <w:color w:val="000000"/>
          <w:sz w:val="24"/>
        </w:rPr>
        <w:t>1998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12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25</w:t>
      </w:r>
      <w:r>
        <w:rPr>
          <w:rFonts w:ascii="宋体" w:hAnsi="宋体" w:hint="eastAsia"/>
          <w:color w:val="000000"/>
          <w:sz w:val="24"/>
        </w:rPr>
        <w:t>日第</w:t>
      </w:r>
      <w:r>
        <w:rPr>
          <w:rFonts w:ascii="宋体" w:hAnsi="宋体"/>
          <w:color w:val="000000"/>
          <w:sz w:val="24"/>
        </w:rPr>
        <w:t>10</w:t>
      </w:r>
      <w:r>
        <w:rPr>
          <w:rFonts w:ascii="宋体" w:hAnsi="宋体" w:hint="eastAsia"/>
          <w:color w:val="000000"/>
          <w:sz w:val="24"/>
        </w:rPr>
        <w:t>版。</w:t>
      </w:r>
    </w:p>
    <w:p w:rsidR="00A67EDA" w:rsidRDefault="00A67EDA" w:rsidP="008C77D3">
      <w:pPr>
        <w:spacing w:line="560" w:lineRule="exact"/>
        <w:ind w:left="512" w:hangingChars="183" w:hanging="512"/>
        <w:rPr>
          <w:sz w:val="24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t>七、中文网站类</w:t>
      </w:r>
      <w:r>
        <w:rPr>
          <w:color w:val="000000"/>
          <w:sz w:val="28"/>
          <w:szCs w:val="28"/>
        </w:rPr>
        <w:br/>
      </w:r>
      <w:r>
        <w:rPr>
          <w:rFonts w:hint="eastAsia"/>
          <w:sz w:val="24"/>
        </w:rPr>
        <w:t>刘万永</w:t>
      </w:r>
      <w:r>
        <w:rPr>
          <w:rFonts w:hint="eastAsia"/>
          <w:bCs/>
          <w:sz w:val="24"/>
        </w:rPr>
        <w:t>：《</w:t>
      </w:r>
      <w:r>
        <w:rPr>
          <w:rFonts w:hint="eastAsia"/>
          <w:sz w:val="24"/>
        </w:rPr>
        <w:t>高校面临的将不仅仅是一起诉讼》，</w:t>
      </w:r>
      <w:hyperlink r:id="rId9" w:history="1">
        <w:r>
          <w:rPr>
            <w:rStyle w:val="a6"/>
            <w:rFonts w:ascii="宋体" w:hAnsi="宋体"/>
            <w:sz w:val="24"/>
          </w:rPr>
          <w:t>http://www.k12.com.cn/newspo</w:t>
        </w:r>
        <w:bookmarkStart w:id="0" w:name="_Hlt114759568"/>
        <w:bookmarkStart w:id="1" w:name="_Hlt114759569"/>
        <w:r>
          <w:rPr>
            <w:rStyle w:val="a6"/>
            <w:rFonts w:ascii="宋体" w:hAnsi="宋体"/>
            <w:sz w:val="24"/>
          </w:rPr>
          <w:t>o</w:t>
        </w:r>
        <w:bookmarkEnd w:id="0"/>
        <w:bookmarkEnd w:id="1"/>
        <w:r>
          <w:rPr>
            <w:rStyle w:val="a6"/>
            <w:rFonts w:ascii="宋体" w:hAnsi="宋体"/>
            <w:sz w:val="24"/>
          </w:rPr>
          <w:t>l/257.html</w:t>
        </w:r>
      </w:hyperlink>
      <w:r>
        <w:rPr>
          <w:rFonts w:hint="eastAsia"/>
          <w:sz w:val="24"/>
        </w:rPr>
        <w:t>，（访问日期：2005年8月5日）。</w:t>
      </w:r>
    </w:p>
    <w:p w:rsidR="00A67EDA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八、中译论文类</w:t>
      </w:r>
    </w:p>
    <w:p w:rsidR="00A67EDA" w:rsidRDefault="00A67EDA" w:rsidP="008C77D3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[日]樱井雅夫：《欧美关于“国际经济法”概念的学说》（蔡美珍译），《外国法学译丛》1987年第3期。</w:t>
      </w:r>
    </w:p>
    <w:p w:rsidR="00A67EDA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九、外文案例类</w:t>
      </w:r>
    </w:p>
    <w:p w:rsidR="00A67EDA" w:rsidRDefault="00A67EDA" w:rsidP="008C77D3">
      <w:pPr>
        <w:overflowPunct w:val="0"/>
        <w:spacing w:line="560" w:lineRule="exact"/>
        <w:ind w:right="-4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U.S. V. Aluminum Co. of America, Federal Reporter, </w:t>
      </w:r>
      <w:r>
        <w:rPr>
          <w:rFonts w:ascii="宋体" w:hAnsi="宋体"/>
          <w:sz w:val="24"/>
        </w:rPr>
        <w:t>2nd</w:t>
      </w:r>
      <w:r>
        <w:rPr>
          <w:rFonts w:ascii="宋体" w:hAnsi="宋体" w:hint="eastAsia"/>
          <w:sz w:val="24"/>
        </w:rPr>
        <w:t xml:space="preserve"> Series, Vol.148, </w:t>
      </w:r>
      <w:r>
        <w:rPr>
          <w:rFonts w:ascii="宋体" w:hAnsi="宋体" w:hint="eastAsia"/>
          <w:sz w:val="24"/>
        </w:rPr>
        <w:lastRenderedPageBreak/>
        <w:t>1945, p.416.</w:t>
      </w:r>
    </w:p>
    <w:p w:rsidR="00A67EDA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十、外文论著类 </w:t>
      </w:r>
    </w:p>
    <w:p w:rsidR="00A67EDA" w:rsidRDefault="00A67EDA" w:rsidP="008C77D3">
      <w:pPr>
        <w:spacing w:line="56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Seidl-Hohenveldern, International Economic Law, </w:t>
      </w:r>
      <w:r>
        <w:rPr>
          <w:rFonts w:ascii="宋体" w:hAnsi="宋体"/>
          <w:sz w:val="24"/>
        </w:rPr>
        <w:t>2nd</w:t>
      </w:r>
      <w:r>
        <w:rPr>
          <w:rFonts w:ascii="宋体" w:hAnsi="宋体" w:hint="eastAsia"/>
          <w:sz w:val="24"/>
        </w:rPr>
        <w:t xml:space="preserve"> ed., Martinus Nijhoff, 1992. </w:t>
      </w:r>
    </w:p>
    <w:p w:rsidR="00A67EDA" w:rsidRDefault="00A67EDA" w:rsidP="008C77D3">
      <w:pPr>
        <w:spacing w:line="560" w:lineRule="exact"/>
        <w:rPr>
          <w:sz w:val="24"/>
        </w:rPr>
      </w:pPr>
      <w:r>
        <w:rPr>
          <w:rFonts w:hint="eastAsia"/>
          <w:color w:val="FF0000"/>
          <w:sz w:val="24"/>
        </w:rPr>
        <w:t xml:space="preserve">    </w:t>
      </w:r>
      <w:r>
        <w:rPr>
          <w:rFonts w:hint="eastAsia"/>
          <w:sz w:val="24"/>
        </w:rPr>
        <w:t>作者名，著作名，版次，出版者名，年份。</w:t>
      </w:r>
    </w:p>
    <w:p w:rsidR="00A67EDA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十一、外文编著类</w:t>
      </w:r>
    </w:p>
    <w:p w:rsidR="00A67EDA" w:rsidRDefault="00A67EDA" w:rsidP="008C77D3">
      <w:pPr>
        <w:spacing w:line="5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lang w:val="fr-FR"/>
        </w:rPr>
        <w:t>Chia-Jui</w:t>
      </w:r>
      <w:r>
        <w:rPr>
          <w:rFonts w:ascii="宋体" w:hAnsi="宋体" w:hint="eastAsia"/>
          <w:sz w:val="24"/>
        </w:rPr>
        <w:t xml:space="preserve"> Cheng </w:t>
      </w:r>
      <w:r>
        <w:rPr>
          <w:rFonts w:ascii="宋体" w:hAnsi="宋体" w:hint="eastAsia"/>
          <w:sz w:val="24"/>
          <w:lang w:val="fr-FR"/>
        </w:rPr>
        <w:t>ed.,Clive</w:t>
      </w:r>
      <w:r>
        <w:rPr>
          <w:rFonts w:ascii="宋体" w:hAnsi="宋体" w:hint="eastAsia"/>
          <w:sz w:val="24"/>
        </w:rPr>
        <w:t xml:space="preserve"> M. </w:t>
      </w:r>
      <w:r>
        <w:rPr>
          <w:rFonts w:ascii="宋体" w:hAnsi="宋体" w:hint="eastAsia"/>
          <w:sz w:val="24"/>
          <w:lang w:val="fr-FR"/>
        </w:rPr>
        <w:t>Schmittoff</w:t>
      </w:r>
      <w:r>
        <w:rPr>
          <w:rFonts w:ascii="宋体" w:hAnsi="宋体"/>
          <w:sz w:val="24"/>
          <w:lang w:val="fr-FR"/>
        </w:rPr>
        <w:t>’</w:t>
      </w:r>
      <w:r>
        <w:rPr>
          <w:rFonts w:ascii="宋体" w:hAnsi="宋体" w:hint="eastAsia"/>
          <w:sz w:val="24"/>
          <w:lang w:val="fr-FR"/>
        </w:rPr>
        <w:t>s</w:t>
      </w:r>
      <w:r>
        <w:rPr>
          <w:rFonts w:ascii="宋体" w:hAnsi="宋体" w:hint="eastAsia"/>
          <w:sz w:val="24"/>
        </w:rPr>
        <w:t xml:space="preserve"> Select Essays on International Trade law, </w:t>
      </w:r>
      <w:r>
        <w:rPr>
          <w:rFonts w:ascii="宋体" w:hAnsi="宋体" w:hint="eastAsia"/>
          <w:sz w:val="24"/>
          <w:lang w:val="fr-FR"/>
        </w:rPr>
        <w:t>Kluwer</w:t>
      </w:r>
      <w:r>
        <w:rPr>
          <w:rFonts w:ascii="宋体" w:hAnsi="宋体" w:hint="eastAsia"/>
          <w:sz w:val="24"/>
        </w:rPr>
        <w:t xml:space="preserve">, 1998. 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作者名，著作名，出版者名，年份。</w:t>
      </w:r>
    </w:p>
    <w:p w:rsidR="00A67EDA" w:rsidRDefault="00A67EDA" w:rsidP="008C77D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十二、外文论文类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  <w:lang w:val="de-DE"/>
        </w:rPr>
        <w:t>paiy</w:t>
      </w:r>
      <w:r>
        <w:rPr>
          <w:rFonts w:ascii="宋体" w:hAnsi="宋体" w:hint="eastAsia"/>
          <w:sz w:val="24"/>
        </w:rPr>
        <w:t xml:space="preserve">, Investment Incentives and the </w:t>
      </w:r>
      <w:r>
        <w:rPr>
          <w:rFonts w:ascii="宋体" w:hAnsi="宋体"/>
          <w:sz w:val="24"/>
        </w:rPr>
        <w:t>Multilateral</w:t>
      </w:r>
      <w:r>
        <w:rPr>
          <w:rFonts w:ascii="宋体" w:hAnsi="宋体" w:hint="eastAsia"/>
          <w:sz w:val="24"/>
        </w:rPr>
        <w:t xml:space="preserve"> Agreement on Investment, Journal of World Trade, Vol.32, 1998. </w:t>
      </w:r>
    </w:p>
    <w:p w:rsidR="00A67EDA" w:rsidRDefault="00A67EDA" w:rsidP="008C77D3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hint="eastAsia"/>
          <w:sz w:val="24"/>
        </w:rPr>
        <w:t>作者名，论文名，期刊名，卷次，年份。</w:t>
      </w:r>
    </w:p>
    <w:p w:rsidR="00A67EDA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十三、外文网站类</w:t>
      </w:r>
    </w:p>
    <w:p w:rsidR="00A67EDA" w:rsidRDefault="00A67EDA" w:rsidP="008C77D3">
      <w:pPr>
        <w:spacing w:line="5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P. Ford, A pact to Guide Global</w:t>
      </w:r>
      <w:r>
        <w:rPr>
          <w:rFonts w:ascii="宋体" w:hAnsi="宋体"/>
          <w:sz w:val="24"/>
        </w:rPr>
        <w:t xml:space="preserve"> Investing Promised Jobs, at </w:t>
      </w:r>
      <w:hyperlink r:id="rId10" w:history="1">
        <w:r>
          <w:rPr>
            <w:rStyle w:val="a6"/>
            <w:rFonts w:ascii="宋体" w:hAnsi="宋体"/>
            <w:sz w:val="24"/>
          </w:rPr>
          <w:t>http://www.csmonitor.com/durable/1998/02/05/intl.6.htm</w:t>
        </w:r>
      </w:hyperlink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 xml:space="preserve"> Feb.</w:t>
      </w:r>
      <w:r>
        <w:rPr>
          <w:rFonts w:ascii="宋体" w:hAnsi="宋体"/>
          <w:sz w:val="24"/>
        </w:rPr>
        <w:t>26,1998.</w:t>
      </w:r>
    </w:p>
    <w:p w:rsidR="00A67EDA" w:rsidRDefault="00A67EDA" w:rsidP="008C77D3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作者名，文章名，At 网页地址，外文日期（访问日期）。</w:t>
      </w:r>
    </w:p>
    <w:p w:rsidR="00B24D12" w:rsidRDefault="00A67EDA" w:rsidP="008C77D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十四、注释一律采用脚注，整篇连续编号，编号用1. 2. 3.······</w:t>
      </w:r>
    </w:p>
    <w:p w:rsidR="00B24D12" w:rsidRDefault="00B24D12">
      <w:pPr>
        <w:widowControl/>
        <w:jc w:val="left"/>
        <w:rPr>
          <w:rFonts w:ascii="黑体" w:eastAsia="黑体"/>
          <w:sz w:val="28"/>
          <w:szCs w:val="28"/>
        </w:rPr>
      </w:pPr>
      <w:bookmarkStart w:id="2" w:name="_GoBack"/>
      <w:bookmarkEnd w:id="2"/>
    </w:p>
    <w:sectPr w:rsidR="00B2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23" w:rsidRDefault="00AB3A23" w:rsidP="001068E7">
      <w:r>
        <w:separator/>
      </w:r>
    </w:p>
  </w:endnote>
  <w:endnote w:type="continuationSeparator" w:id="0">
    <w:p w:rsidR="00AB3A23" w:rsidRDefault="00AB3A23" w:rsidP="0010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23" w:rsidRDefault="00AB3A23" w:rsidP="001068E7">
      <w:r>
        <w:separator/>
      </w:r>
    </w:p>
  </w:footnote>
  <w:footnote w:type="continuationSeparator" w:id="0">
    <w:p w:rsidR="00AB3A23" w:rsidRDefault="00AB3A23" w:rsidP="0010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BFB"/>
    <w:multiLevelType w:val="multilevel"/>
    <w:tmpl w:val="6C4F6B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mMjM4OGI0MWIyZDZiZGMzYWQ0NGUyMDRiM2YifQ=="/>
  </w:docVars>
  <w:rsids>
    <w:rsidRoot w:val="003C302B"/>
    <w:rsid w:val="0002341B"/>
    <w:rsid w:val="0002368B"/>
    <w:rsid w:val="0002744A"/>
    <w:rsid w:val="000414BC"/>
    <w:rsid w:val="00054E09"/>
    <w:rsid w:val="00057080"/>
    <w:rsid w:val="00060BFC"/>
    <w:rsid w:val="00062930"/>
    <w:rsid w:val="00070F6D"/>
    <w:rsid w:val="0007386D"/>
    <w:rsid w:val="00073D87"/>
    <w:rsid w:val="00076FFD"/>
    <w:rsid w:val="000815DC"/>
    <w:rsid w:val="00081B99"/>
    <w:rsid w:val="000A4115"/>
    <w:rsid w:val="000A6B04"/>
    <w:rsid w:val="000B297F"/>
    <w:rsid w:val="000C090D"/>
    <w:rsid w:val="000C1AF2"/>
    <w:rsid w:val="000C22E5"/>
    <w:rsid w:val="000C24C0"/>
    <w:rsid w:val="000D60D3"/>
    <w:rsid w:val="000F3D4F"/>
    <w:rsid w:val="00103193"/>
    <w:rsid w:val="001031A0"/>
    <w:rsid w:val="001068E7"/>
    <w:rsid w:val="00122130"/>
    <w:rsid w:val="001458C9"/>
    <w:rsid w:val="00150BEC"/>
    <w:rsid w:val="001624ED"/>
    <w:rsid w:val="001671C7"/>
    <w:rsid w:val="001704EC"/>
    <w:rsid w:val="00176BD7"/>
    <w:rsid w:val="00177616"/>
    <w:rsid w:val="00182E5E"/>
    <w:rsid w:val="0018443B"/>
    <w:rsid w:val="00197976"/>
    <w:rsid w:val="001A2AFC"/>
    <w:rsid w:val="001B4882"/>
    <w:rsid w:val="001C193F"/>
    <w:rsid w:val="001E068A"/>
    <w:rsid w:val="001E1636"/>
    <w:rsid w:val="001F5ACF"/>
    <w:rsid w:val="002008D2"/>
    <w:rsid w:val="0020623D"/>
    <w:rsid w:val="00210175"/>
    <w:rsid w:val="00210F14"/>
    <w:rsid w:val="002113C4"/>
    <w:rsid w:val="002129D0"/>
    <w:rsid w:val="00214F0F"/>
    <w:rsid w:val="0022413E"/>
    <w:rsid w:val="00291BD2"/>
    <w:rsid w:val="002B3542"/>
    <w:rsid w:val="002C336D"/>
    <w:rsid w:val="002C5A13"/>
    <w:rsid w:val="002E27A9"/>
    <w:rsid w:val="002F2FAF"/>
    <w:rsid w:val="002F3604"/>
    <w:rsid w:val="00306677"/>
    <w:rsid w:val="00306CF9"/>
    <w:rsid w:val="00324F71"/>
    <w:rsid w:val="003570D5"/>
    <w:rsid w:val="00362564"/>
    <w:rsid w:val="00363DAF"/>
    <w:rsid w:val="003670C8"/>
    <w:rsid w:val="003752D9"/>
    <w:rsid w:val="003849DD"/>
    <w:rsid w:val="00390464"/>
    <w:rsid w:val="003A6473"/>
    <w:rsid w:val="003B4D3A"/>
    <w:rsid w:val="003B6600"/>
    <w:rsid w:val="003C302B"/>
    <w:rsid w:val="003C6F75"/>
    <w:rsid w:val="003C779D"/>
    <w:rsid w:val="003E4FFB"/>
    <w:rsid w:val="003E6DC7"/>
    <w:rsid w:val="003F4B93"/>
    <w:rsid w:val="0040569B"/>
    <w:rsid w:val="00411A31"/>
    <w:rsid w:val="00416AD8"/>
    <w:rsid w:val="0042037F"/>
    <w:rsid w:val="00420B97"/>
    <w:rsid w:val="00440BD4"/>
    <w:rsid w:val="0045501C"/>
    <w:rsid w:val="0047091B"/>
    <w:rsid w:val="004714EB"/>
    <w:rsid w:val="00482CEA"/>
    <w:rsid w:val="00486DF2"/>
    <w:rsid w:val="00490D20"/>
    <w:rsid w:val="004A444B"/>
    <w:rsid w:val="004B4A12"/>
    <w:rsid w:val="004B5BDF"/>
    <w:rsid w:val="004C1C83"/>
    <w:rsid w:val="004D63AD"/>
    <w:rsid w:val="004E1A66"/>
    <w:rsid w:val="004E4C80"/>
    <w:rsid w:val="004F25AA"/>
    <w:rsid w:val="0050167E"/>
    <w:rsid w:val="005038BB"/>
    <w:rsid w:val="005168E3"/>
    <w:rsid w:val="005219A5"/>
    <w:rsid w:val="00524B91"/>
    <w:rsid w:val="00545379"/>
    <w:rsid w:val="005511E8"/>
    <w:rsid w:val="00556813"/>
    <w:rsid w:val="005579C5"/>
    <w:rsid w:val="00573447"/>
    <w:rsid w:val="00575E63"/>
    <w:rsid w:val="00575F9B"/>
    <w:rsid w:val="00590D06"/>
    <w:rsid w:val="005A1BED"/>
    <w:rsid w:val="005A3D24"/>
    <w:rsid w:val="005B2166"/>
    <w:rsid w:val="005B2927"/>
    <w:rsid w:val="005C4F80"/>
    <w:rsid w:val="005C608E"/>
    <w:rsid w:val="005D6696"/>
    <w:rsid w:val="005E4BCC"/>
    <w:rsid w:val="006005CA"/>
    <w:rsid w:val="0060253F"/>
    <w:rsid w:val="0061165D"/>
    <w:rsid w:val="00612576"/>
    <w:rsid w:val="00634165"/>
    <w:rsid w:val="00635B76"/>
    <w:rsid w:val="00664742"/>
    <w:rsid w:val="0066659D"/>
    <w:rsid w:val="00670529"/>
    <w:rsid w:val="00686A2D"/>
    <w:rsid w:val="00687654"/>
    <w:rsid w:val="006B13B0"/>
    <w:rsid w:val="006C4BC7"/>
    <w:rsid w:val="006C5A55"/>
    <w:rsid w:val="006C68D8"/>
    <w:rsid w:val="006E16C4"/>
    <w:rsid w:val="006F3516"/>
    <w:rsid w:val="00710A00"/>
    <w:rsid w:val="007164D3"/>
    <w:rsid w:val="007170D1"/>
    <w:rsid w:val="00725859"/>
    <w:rsid w:val="00750057"/>
    <w:rsid w:val="007516E6"/>
    <w:rsid w:val="00754E9D"/>
    <w:rsid w:val="0076087F"/>
    <w:rsid w:val="0076674E"/>
    <w:rsid w:val="00791F08"/>
    <w:rsid w:val="0079446B"/>
    <w:rsid w:val="007959A0"/>
    <w:rsid w:val="00795E5A"/>
    <w:rsid w:val="007A04F6"/>
    <w:rsid w:val="007C6F96"/>
    <w:rsid w:val="007F3A00"/>
    <w:rsid w:val="00800525"/>
    <w:rsid w:val="00800EF6"/>
    <w:rsid w:val="0081130F"/>
    <w:rsid w:val="00817015"/>
    <w:rsid w:val="008229A9"/>
    <w:rsid w:val="00822F20"/>
    <w:rsid w:val="00834E9B"/>
    <w:rsid w:val="00835D82"/>
    <w:rsid w:val="00853579"/>
    <w:rsid w:val="0086610B"/>
    <w:rsid w:val="00866859"/>
    <w:rsid w:val="00872517"/>
    <w:rsid w:val="00884DBA"/>
    <w:rsid w:val="00891337"/>
    <w:rsid w:val="008917BF"/>
    <w:rsid w:val="00891E80"/>
    <w:rsid w:val="00892C7D"/>
    <w:rsid w:val="00894A51"/>
    <w:rsid w:val="008A31B7"/>
    <w:rsid w:val="008A5F04"/>
    <w:rsid w:val="008C77D3"/>
    <w:rsid w:val="008D5D17"/>
    <w:rsid w:val="008D6FBC"/>
    <w:rsid w:val="008E50EC"/>
    <w:rsid w:val="008E60A7"/>
    <w:rsid w:val="008E6689"/>
    <w:rsid w:val="008F0166"/>
    <w:rsid w:val="008F5381"/>
    <w:rsid w:val="00901A0E"/>
    <w:rsid w:val="00923872"/>
    <w:rsid w:val="00924021"/>
    <w:rsid w:val="00941593"/>
    <w:rsid w:val="00945224"/>
    <w:rsid w:val="00951CAC"/>
    <w:rsid w:val="009605B0"/>
    <w:rsid w:val="00970922"/>
    <w:rsid w:val="009744A4"/>
    <w:rsid w:val="009803E1"/>
    <w:rsid w:val="00991FD1"/>
    <w:rsid w:val="009A14F4"/>
    <w:rsid w:val="009B0285"/>
    <w:rsid w:val="009B0AED"/>
    <w:rsid w:val="009B2F9C"/>
    <w:rsid w:val="009C0054"/>
    <w:rsid w:val="009C0795"/>
    <w:rsid w:val="009C37EA"/>
    <w:rsid w:val="009F05A7"/>
    <w:rsid w:val="009F528D"/>
    <w:rsid w:val="00A02FCB"/>
    <w:rsid w:val="00A06F46"/>
    <w:rsid w:val="00A1283C"/>
    <w:rsid w:val="00A26654"/>
    <w:rsid w:val="00A305C8"/>
    <w:rsid w:val="00A33B4C"/>
    <w:rsid w:val="00A62D0B"/>
    <w:rsid w:val="00A667C2"/>
    <w:rsid w:val="00A67EDA"/>
    <w:rsid w:val="00A72532"/>
    <w:rsid w:val="00A9253B"/>
    <w:rsid w:val="00A9657D"/>
    <w:rsid w:val="00A966A6"/>
    <w:rsid w:val="00AA39DC"/>
    <w:rsid w:val="00AB3A23"/>
    <w:rsid w:val="00AB6298"/>
    <w:rsid w:val="00AC1C89"/>
    <w:rsid w:val="00AC5DC8"/>
    <w:rsid w:val="00AC68F6"/>
    <w:rsid w:val="00AC7C2C"/>
    <w:rsid w:val="00AD47B7"/>
    <w:rsid w:val="00AD6722"/>
    <w:rsid w:val="00AE48D6"/>
    <w:rsid w:val="00B10612"/>
    <w:rsid w:val="00B1607F"/>
    <w:rsid w:val="00B16FF1"/>
    <w:rsid w:val="00B22EDE"/>
    <w:rsid w:val="00B24D12"/>
    <w:rsid w:val="00B4348D"/>
    <w:rsid w:val="00B6196A"/>
    <w:rsid w:val="00B66CC4"/>
    <w:rsid w:val="00B8274F"/>
    <w:rsid w:val="00B8334A"/>
    <w:rsid w:val="00B945B9"/>
    <w:rsid w:val="00BA6B83"/>
    <w:rsid w:val="00BB3E67"/>
    <w:rsid w:val="00BB6C51"/>
    <w:rsid w:val="00BB6FD0"/>
    <w:rsid w:val="00BC2B7E"/>
    <w:rsid w:val="00BC5F3A"/>
    <w:rsid w:val="00BD7F02"/>
    <w:rsid w:val="00BF20AF"/>
    <w:rsid w:val="00BF4BB2"/>
    <w:rsid w:val="00C03A77"/>
    <w:rsid w:val="00C10083"/>
    <w:rsid w:val="00C234B5"/>
    <w:rsid w:val="00C2450C"/>
    <w:rsid w:val="00C33830"/>
    <w:rsid w:val="00C36735"/>
    <w:rsid w:val="00C4015C"/>
    <w:rsid w:val="00C418BE"/>
    <w:rsid w:val="00C624B3"/>
    <w:rsid w:val="00C63754"/>
    <w:rsid w:val="00C66E80"/>
    <w:rsid w:val="00C72EDC"/>
    <w:rsid w:val="00C85B24"/>
    <w:rsid w:val="00C865C9"/>
    <w:rsid w:val="00C8773D"/>
    <w:rsid w:val="00C92A4D"/>
    <w:rsid w:val="00CA47DC"/>
    <w:rsid w:val="00CB58E3"/>
    <w:rsid w:val="00CC0A1B"/>
    <w:rsid w:val="00CC234E"/>
    <w:rsid w:val="00CC28C4"/>
    <w:rsid w:val="00CD49DF"/>
    <w:rsid w:val="00CF606B"/>
    <w:rsid w:val="00CF6904"/>
    <w:rsid w:val="00CF78F3"/>
    <w:rsid w:val="00D14EB5"/>
    <w:rsid w:val="00D270EA"/>
    <w:rsid w:val="00D36D5A"/>
    <w:rsid w:val="00D53C3A"/>
    <w:rsid w:val="00D61CB3"/>
    <w:rsid w:val="00D67941"/>
    <w:rsid w:val="00D8071D"/>
    <w:rsid w:val="00D81387"/>
    <w:rsid w:val="00DB6C68"/>
    <w:rsid w:val="00DB7B43"/>
    <w:rsid w:val="00DC243B"/>
    <w:rsid w:val="00DC2B62"/>
    <w:rsid w:val="00DC5312"/>
    <w:rsid w:val="00DC769B"/>
    <w:rsid w:val="00DE5A47"/>
    <w:rsid w:val="00DF3534"/>
    <w:rsid w:val="00DF5D74"/>
    <w:rsid w:val="00DF702D"/>
    <w:rsid w:val="00E13ECD"/>
    <w:rsid w:val="00E16121"/>
    <w:rsid w:val="00E209FB"/>
    <w:rsid w:val="00E23C47"/>
    <w:rsid w:val="00E25B8F"/>
    <w:rsid w:val="00E32BA2"/>
    <w:rsid w:val="00E47909"/>
    <w:rsid w:val="00E52E6D"/>
    <w:rsid w:val="00E62D8F"/>
    <w:rsid w:val="00E62DB2"/>
    <w:rsid w:val="00E82854"/>
    <w:rsid w:val="00E90C13"/>
    <w:rsid w:val="00EA122E"/>
    <w:rsid w:val="00EA3FC9"/>
    <w:rsid w:val="00EA4F1D"/>
    <w:rsid w:val="00EC2476"/>
    <w:rsid w:val="00ED1959"/>
    <w:rsid w:val="00ED4518"/>
    <w:rsid w:val="00EE3E77"/>
    <w:rsid w:val="00EF11BF"/>
    <w:rsid w:val="00F062E2"/>
    <w:rsid w:val="00F116E6"/>
    <w:rsid w:val="00F161CA"/>
    <w:rsid w:val="00F22290"/>
    <w:rsid w:val="00F243C1"/>
    <w:rsid w:val="00F40821"/>
    <w:rsid w:val="00F42C1F"/>
    <w:rsid w:val="00F43723"/>
    <w:rsid w:val="00F53A28"/>
    <w:rsid w:val="00F5594E"/>
    <w:rsid w:val="00F70059"/>
    <w:rsid w:val="00FA1BF7"/>
    <w:rsid w:val="00FA37D9"/>
    <w:rsid w:val="00FC4BC0"/>
    <w:rsid w:val="00FC5CB8"/>
    <w:rsid w:val="00FD246E"/>
    <w:rsid w:val="00FE3B54"/>
    <w:rsid w:val="08983EE3"/>
    <w:rsid w:val="09101128"/>
    <w:rsid w:val="094E50AC"/>
    <w:rsid w:val="0E65666B"/>
    <w:rsid w:val="10F2128B"/>
    <w:rsid w:val="24A242EC"/>
    <w:rsid w:val="2BF377FC"/>
    <w:rsid w:val="3A0413B9"/>
    <w:rsid w:val="417D58C7"/>
    <w:rsid w:val="47E87564"/>
    <w:rsid w:val="55AD3B33"/>
    <w:rsid w:val="578D765B"/>
    <w:rsid w:val="60122FBA"/>
    <w:rsid w:val="637E6911"/>
    <w:rsid w:val="6E4D1284"/>
    <w:rsid w:val="6EDF190E"/>
    <w:rsid w:val="769D20CF"/>
    <w:rsid w:val="7FB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068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8E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5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068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8E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5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smonitor.com/durable/1998/02/05/intl.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12.com.cn/newspool/25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ABD6-4332-4570-B682-CBED6CD8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China</cp:lastModifiedBy>
  <cp:revision>262</cp:revision>
  <cp:lastPrinted>2022-08-17T07:41:00Z</cp:lastPrinted>
  <dcterms:created xsi:type="dcterms:W3CDTF">2022-07-29T02:57:00Z</dcterms:created>
  <dcterms:modified xsi:type="dcterms:W3CDTF">2022-08-18T03:17:00Z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81AE504B1F9A40898AF8D7CAD304A348</vt:lpwstr>
  </property>
</Properties>
</file>