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sz w:val="36"/>
          <w:szCs w:val="36"/>
        </w:rPr>
        <w:t xml:space="preserve">Attachments 2. </w:t>
      </w:r>
      <w:r>
        <w:rPr>
          <w:rFonts w:ascii="仿宋_GB2312" w:hAnsi="Times New Roman" w:eastAsia="仿宋_GB2312" w:cs="仿宋_GB2312"/>
          <w:color w:val="000000"/>
          <w:sz w:val="36"/>
          <w:szCs w:val="36"/>
        </w:rPr>
        <w:t>Sub-Forums of CTF 2017 (Updating)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default" w:ascii="Times New Roman" w:hAnsi="Times New Roman" w:eastAsia="宋体" w:cs="Times New Roman"/>
          <w:b w:val="0"/>
          <w:color w:val="000000"/>
          <w:spacing w:val="-1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1. MAIN FORUM: The 4th China Brand Economy Summit Forum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2. Forum on the Practices of International Trademark Law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3. Forum on Typical Trademark Cases Review and Analysis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 xml:space="preserve">4. </w:t>
      </w: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Forum on China Trademark Examination Practice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 xml:space="preserve">5. </w:t>
      </w: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Forum on Trademark and Brand Protection--Forum of Administration for Industry and Commerce (AIC) Director Generals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6. Forum on Trademark and Brand Regional Development -- Forum of Mayors &amp; County Magistrates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7. INTA Forum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8. MARQUES Forum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 xml:space="preserve">9. </w:t>
      </w: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CTA-JPAA Meeting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10. WIPO Roundtable on the Madrid System for Trademark International Registration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11. TRAB Trademark Oral Review Demonstration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12. Moot Court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13. Forum on Consumer Brands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 xml:space="preserve">14.Forum on </w:t>
      </w:r>
      <w:r>
        <w:rPr>
          <w:rFonts w:hint="default" w:ascii="Times New Roman" w:hAnsi="Times New Roman" w:eastAsia="宋体" w:cs="Times New Roman"/>
          <w:b w:val="0"/>
          <w:color w:val="000000"/>
          <w:spacing w:val="-10"/>
          <w:sz w:val="32"/>
          <w:szCs w:val="32"/>
        </w:rPr>
        <w:t>Trademark and Brand Valuation--Discovery and Appreciation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15. Entrepreneur Forum - Experience sharing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32"/>
          <w:szCs w:val="32"/>
        </w:rPr>
      </w:pPr>
      <w:r>
        <w:rPr>
          <w:rFonts w:hint="default" w:ascii="Times New Roman" w:hAnsi="Times New Roman" w:eastAsia="宋体" w:cs="Times New Roman"/>
          <w:b w:val="0"/>
          <w:color w:val="000000"/>
          <w:sz w:val="32"/>
          <w:szCs w:val="32"/>
        </w:rPr>
        <w:t>16. Forum on Geographical Indications and Trademarks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B3E1A"/>
    <w:rsid w:val="3B2B3E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2017-03-30T01:28:00Z</dcterms:created>
  <dc:creator>lenovo</dc:creator>
  <cp:lastModifiedBy>lenovo</cp:lastModifiedBy>
  <dcterms:modified xsi:type="dcterms:W3CDTF">2017-03-30T01:31:05Z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